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19" w:rsidRPr="00AB6301" w:rsidRDefault="0087326E" w:rsidP="00AB6301">
      <w:pPr>
        <w:jc w:val="center"/>
        <w:rPr>
          <w:sz w:val="36"/>
          <w:szCs w:val="36"/>
        </w:rPr>
      </w:pPr>
      <w:r w:rsidRPr="00FD53FE">
        <w:rPr>
          <w:sz w:val="48"/>
          <w:szCs w:val="48"/>
        </w:rPr>
        <w:t>Nutrition Support for Scleroderma</w:t>
      </w:r>
      <w:r w:rsidR="00AB6301">
        <w:rPr>
          <w:sz w:val="36"/>
          <w:szCs w:val="36"/>
        </w:rPr>
        <w:br/>
      </w:r>
      <w:r w:rsidR="00AB6301" w:rsidRPr="00AB6301">
        <w:rPr>
          <w:sz w:val="24"/>
          <w:szCs w:val="24"/>
        </w:rPr>
        <w:t>Karl Mincin, Clinical Nutritionist</w:t>
      </w:r>
    </w:p>
    <w:p w:rsidR="0013428B" w:rsidRDefault="0013428B"/>
    <w:p w:rsidR="00AB6301" w:rsidRDefault="0057767C">
      <w:r>
        <w:t xml:space="preserve">As a clinical nutritionist in practice for 30 years I’ve had ample opportunity to work with Scleroderma and other autoimmune </w:t>
      </w:r>
      <w:r w:rsidR="003035CC">
        <w:t>and connective tissue disorders</w:t>
      </w:r>
      <w:r>
        <w:t xml:space="preserve">.  Here are some </w:t>
      </w:r>
      <w:r w:rsidR="003035CC">
        <w:t>brief highlights of</w:t>
      </w:r>
      <w:r>
        <w:t xml:space="preserve"> what I have culled.</w:t>
      </w:r>
    </w:p>
    <w:p w:rsidR="00257057" w:rsidRDefault="00257057">
      <w:r w:rsidRPr="002E0375">
        <w:rPr>
          <w:b/>
        </w:rPr>
        <w:t>An Anti-Inflammatory and Anti-Allergy Diet</w:t>
      </w:r>
      <w:r>
        <w:t xml:space="preserve"> is most helpful.</w:t>
      </w:r>
      <w:r w:rsidR="00EB7C8E">
        <w:t xml:space="preserve">  </w:t>
      </w:r>
      <w:r w:rsidR="00A40677">
        <w:t>Proper Food Combining also helps not only with digestion but energy and weight management</w:t>
      </w:r>
      <w:bookmarkStart w:id="0" w:name="_GoBack"/>
      <w:bookmarkEnd w:id="0"/>
      <w:r w:rsidR="00A40677">
        <w:t xml:space="preserve">.  </w:t>
      </w:r>
      <w:proofErr w:type="gramStart"/>
      <w:r w:rsidR="00EB7C8E">
        <w:t>Link to my articles on these diets.</w:t>
      </w:r>
      <w:proofErr w:type="gramEnd"/>
      <w:r w:rsidR="00EB7C8E">
        <w:t xml:space="preserve"> </w:t>
      </w:r>
    </w:p>
    <w:p w:rsidR="00AB6301" w:rsidRDefault="000B5DC7">
      <w:r w:rsidRPr="002E0375">
        <w:rPr>
          <w:b/>
        </w:rPr>
        <w:t>Gluten-free,</w:t>
      </w:r>
      <w:r>
        <w:t xml:space="preserve"> better yet grain-free,</w:t>
      </w:r>
      <w:r w:rsidR="00FD53FE">
        <w:t xml:space="preserve"> seems to help</w:t>
      </w:r>
      <w:r>
        <w:t xml:space="preserve">.  </w:t>
      </w:r>
      <w:r w:rsidR="0013428B">
        <w:t>Dair</w:t>
      </w:r>
      <w:r w:rsidR="00FD53FE">
        <w:t>y products</w:t>
      </w:r>
      <w:r w:rsidR="0013428B">
        <w:t xml:space="preserve"> are a problem for many.  </w:t>
      </w:r>
      <w:r>
        <w:t>Other h</w:t>
      </w:r>
      <w:r w:rsidR="0057767C">
        <w:t xml:space="preserve">idden food allergies not typically uncovered by conventional testing are very important to address.  Link </w:t>
      </w:r>
      <w:r>
        <w:t>to my allergy</w:t>
      </w:r>
      <w:r w:rsidR="0057767C">
        <w:t xml:space="preserve"> articles</w:t>
      </w:r>
      <w:r w:rsidR="003035CC">
        <w:t>, below.</w:t>
      </w:r>
      <w:r w:rsidR="0057767C">
        <w:t xml:space="preserve"> </w:t>
      </w:r>
    </w:p>
    <w:p w:rsidR="003C5F07" w:rsidRDefault="003C5F07">
      <w:r w:rsidRPr="002E0375">
        <w:rPr>
          <w:b/>
        </w:rPr>
        <w:t>Vegetables</w:t>
      </w:r>
      <w:r>
        <w:t xml:space="preserve"> are number one.  Eating more is top-of-the-list to improved health.  The old recommendation of 5 servings </w:t>
      </w:r>
      <w:r w:rsidR="00FD53FE">
        <w:t>daily is now 9 --</w:t>
      </w:r>
      <w:r>
        <w:t xml:space="preserve"> 10 or 15 </w:t>
      </w:r>
      <w:proofErr w:type="gramStart"/>
      <w:r>
        <w:t>is</w:t>
      </w:r>
      <w:proofErr w:type="gramEnd"/>
      <w:r>
        <w:t xml:space="preserve"> not too many.   Link to my veggies article for how to eat - and really enjoy – putting a rainbow on your plate.</w:t>
      </w:r>
    </w:p>
    <w:p w:rsidR="00AB6301" w:rsidRDefault="00B13807">
      <w:r w:rsidRPr="002E0375">
        <w:rPr>
          <w:b/>
        </w:rPr>
        <w:t>Turmeric</w:t>
      </w:r>
      <w:r>
        <w:t>, or it</w:t>
      </w:r>
      <w:r w:rsidR="00257057">
        <w:t>s C</w:t>
      </w:r>
      <w:r>
        <w:t xml:space="preserve">urcumin extract, is a potent anti-inflammatory and maintains healthy </w:t>
      </w:r>
      <w:r w:rsidR="00257057">
        <w:t xml:space="preserve">collagen and </w:t>
      </w:r>
      <w:r>
        <w:t xml:space="preserve">connective tissue. </w:t>
      </w:r>
    </w:p>
    <w:p w:rsidR="00B13807" w:rsidRDefault="00B13807">
      <w:r w:rsidRPr="002E0375">
        <w:rPr>
          <w:b/>
        </w:rPr>
        <w:t>Bromelain</w:t>
      </w:r>
      <w:r>
        <w:t xml:space="preserve">, a pineapple extract, </w:t>
      </w:r>
      <w:r w:rsidR="00424D9F">
        <w:t>has a two-fold benefit.  W</w:t>
      </w:r>
      <w:r>
        <w:t xml:space="preserve">hen taken on an empty stomach </w:t>
      </w:r>
      <w:r w:rsidR="00424D9F">
        <w:t xml:space="preserve">it </w:t>
      </w:r>
      <w:r>
        <w:t xml:space="preserve">helps </w:t>
      </w:r>
      <w:r w:rsidR="003C5F07">
        <w:t>reduce (“digest</w:t>
      </w:r>
      <w:r w:rsidR="00424D9F">
        <w:t>s</w:t>
      </w:r>
      <w:r w:rsidR="003C5F07">
        <w:t>”)</w:t>
      </w:r>
      <w:r>
        <w:t xml:space="preserve"> the</w:t>
      </w:r>
      <w:r w:rsidR="003C5F07">
        <w:t xml:space="preserve"> fibrosis of internal organs and </w:t>
      </w:r>
      <w:r w:rsidR="00424D9F">
        <w:t xml:space="preserve">quenches </w:t>
      </w:r>
      <w:r w:rsidR="003C5F07">
        <w:t xml:space="preserve">inflammation.  </w:t>
      </w:r>
      <w:r w:rsidR="00424D9F">
        <w:t>When it is t</w:t>
      </w:r>
      <w:r w:rsidR="003C5F07">
        <w:t>aken with food it is a mild di</w:t>
      </w:r>
      <w:r w:rsidR="00EA4444">
        <w:t>gestive aid, similar to enzymes which can counter acid reflux.</w:t>
      </w:r>
      <w:r w:rsidR="003C5F07">
        <w:t xml:space="preserve">  </w:t>
      </w:r>
    </w:p>
    <w:p w:rsidR="00257057" w:rsidRDefault="00257057">
      <w:r w:rsidRPr="002E0375">
        <w:rPr>
          <w:b/>
        </w:rPr>
        <w:t>Omega-3 oils</w:t>
      </w:r>
      <w:r>
        <w:t xml:space="preserve"> from fish, flax and other plants are anti-inflammatory and help to moderate an overactive immune respo</w:t>
      </w:r>
      <w:r w:rsidR="00EB7C8E">
        <w:t>n</w:t>
      </w:r>
      <w:r>
        <w:t>se.</w:t>
      </w:r>
      <w:r w:rsidR="00EB7C8E">
        <w:t xml:space="preserve">  They are great inside and out for the skin.</w:t>
      </w:r>
      <w:r>
        <w:t xml:space="preserve">  </w:t>
      </w:r>
    </w:p>
    <w:p w:rsidR="00AB6301" w:rsidRDefault="00EB7C8E">
      <w:r w:rsidRPr="002E0375">
        <w:rPr>
          <w:b/>
        </w:rPr>
        <w:t>Hair Mineral Testing</w:t>
      </w:r>
      <w:r>
        <w:t xml:space="preserve"> is quite useful since not only are minerals the foundational building blocks for all body chemistry reactions (including digestive enzymes</w:t>
      </w:r>
      <w:r w:rsidR="00FD53FE">
        <w:t>, immune response</w:t>
      </w:r>
      <w:r>
        <w:t xml:space="preserve"> and hormones) but, hair is a connective tissue (CT).  So when you see the results of </w:t>
      </w:r>
      <w:r w:rsidR="003C5F07">
        <w:t xml:space="preserve">your </w:t>
      </w:r>
      <w:r>
        <w:t>Hair Mineral profile you are actually seeing the mineral make up of your CT.  This is extremely useful in tailoring individual nutrient needs</w:t>
      </w:r>
      <w:r w:rsidR="00FD53FE">
        <w:t xml:space="preserve"> and optimizing these body systems</w:t>
      </w:r>
      <w:r>
        <w:t xml:space="preserve">.  </w:t>
      </w:r>
      <w:proofErr w:type="gramStart"/>
      <w:r>
        <w:t>For more on Hair Mineral Testing, link below to my article.</w:t>
      </w:r>
      <w:proofErr w:type="gramEnd"/>
      <w:r>
        <w:t xml:space="preserve">  </w:t>
      </w:r>
    </w:p>
    <w:p w:rsidR="00AB6301" w:rsidRDefault="00EB7C8E">
      <w:r>
        <w:t xml:space="preserve">Don’t forget </w:t>
      </w:r>
      <w:r w:rsidRPr="002E0375">
        <w:rPr>
          <w:b/>
        </w:rPr>
        <w:t>Vitamin X</w:t>
      </w:r>
      <w:r>
        <w:t xml:space="preserve"> – exercise – it’</w:t>
      </w:r>
      <w:r w:rsidR="002E0375">
        <w:t>s absolutely vital for body and mind!</w:t>
      </w:r>
    </w:p>
    <w:p w:rsidR="000B5DC7" w:rsidRDefault="002E0375">
      <w:pPr>
        <w:rPr>
          <w:i/>
        </w:rPr>
      </w:pPr>
      <w:r w:rsidRPr="00EA4444">
        <w:rPr>
          <w:i/>
        </w:rPr>
        <w:t xml:space="preserve">Karl is available for </w:t>
      </w:r>
      <w:r w:rsidR="00EB7C8E" w:rsidRPr="00EA4444">
        <w:rPr>
          <w:i/>
        </w:rPr>
        <w:t xml:space="preserve">tele-nutrition video, </w:t>
      </w:r>
      <w:r w:rsidRPr="00EA4444">
        <w:rPr>
          <w:i/>
        </w:rPr>
        <w:t xml:space="preserve">phone </w:t>
      </w:r>
      <w:r w:rsidR="00EB7C8E" w:rsidRPr="00EA4444">
        <w:rPr>
          <w:i/>
        </w:rPr>
        <w:t>or in person consultation.</w:t>
      </w:r>
      <w:r w:rsidRPr="00EA4444">
        <w:rPr>
          <w:i/>
        </w:rPr>
        <w:t xml:space="preserve">  </w:t>
      </w:r>
      <w:r w:rsidR="00EA4444" w:rsidRPr="00EA4444">
        <w:rPr>
          <w:i/>
        </w:rPr>
        <w:br/>
      </w:r>
      <w:r w:rsidRPr="00EA4444">
        <w:rPr>
          <w:i/>
        </w:rPr>
        <w:t xml:space="preserve">Call 360.336.2616 or visit </w:t>
      </w:r>
      <w:hyperlink r:id="rId5" w:history="1">
        <w:r w:rsidRPr="00EA4444">
          <w:rPr>
            <w:rStyle w:val="Hyperlink"/>
            <w:i/>
          </w:rPr>
          <w:t>www.Nutrition-Testing.com</w:t>
        </w:r>
      </w:hyperlink>
      <w:r w:rsidRPr="00EA4444">
        <w:rPr>
          <w:i/>
        </w:rPr>
        <w:t xml:space="preserve">. </w:t>
      </w:r>
      <w:r w:rsidR="003C5F07" w:rsidRPr="00EA4444">
        <w:rPr>
          <w:i/>
        </w:rPr>
        <w:br/>
      </w:r>
      <w:r w:rsidR="000B5DC7" w:rsidRPr="00EA4444">
        <w:rPr>
          <w:i/>
        </w:rPr>
        <w:t xml:space="preserve">Link here for articles referenced </w:t>
      </w:r>
      <w:proofErr w:type="gramStart"/>
      <w:r w:rsidR="000B5DC7" w:rsidRPr="00EA4444">
        <w:rPr>
          <w:i/>
        </w:rPr>
        <w:t xml:space="preserve">above  </w:t>
      </w:r>
      <w:proofErr w:type="gramEnd"/>
      <w:hyperlink r:id="rId6" w:anchor="!articles/fs7x8" w:history="1">
        <w:r w:rsidR="000B5DC7" w:rsidRPr="00EA4444">
          <w:rPr>
            <w:rStyle w:val="Hyperlink"/>
            <w:i/>
          </w:rPr>
          <w:t>http://www.nutrition-testing.com/#!articles/fs7x8</w:t>
        </w:r>
      </w:hyperlink>
      <w:r w:rsidR="000B5DC7" w:rsidRPr="00EA4444">
        <w:rPr>
          <w:i/>
        </w:rPr>
        <w:t>.</w:t>
      </w:r>
    </w:p>
    <w:p w:rsidR="0013428B" w:rsidRDefault="0013428B" w:rsidP="0013428B">
      <w:pPr>
        <w:rPr>
          <w:sz w:val="18"/>
          <w:szCs w:val="18"/>
        </w:rPr>
      </w:pPr>
    </w:p>
    <w:p w:rsidR="0013428B" w:rsidRPr="0057767C" w:rsidRDefault="0013428B" w:rsidP="0013428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57767C">
        <w:rPr>
          <w:sz w:val="18"/>
          <w:szCs w:val="18"/>
        </w:rPr>
        <w:t>00 words</w:t>
      </w:r>
    </w:p>
    <w:p w:rsidR="0013428B" w:rsidRPr="00EA4444" w:rsidRDefault="0013428B">
      <w:pPr>
        <w:rPr>
          <w:i/>
        </w:rPr>
      </w:pPr>
    </w:p>
    <w:sectPr w:rsidR="0013428B" w:rsidRPr="00EA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E"/>
    <w:rsid w:val="000B5DC7"/>
    <w:rsid w:val="0013428B"/>
    <w:rsid w:val="001D1D19"/>
    <w:rsid w:val="001E7409"/>
    <w:rsid w:val="00257057"/>
    <w:rsid w:val="002E0375"/>
    <w:rsid w:val="003035CC"/>
    <w:rsid w:val="003C5F07"/>
    <w:rsid w:val="00424D9F"/>
    <w:rsid w:val="0057767C"/>
    <w:rsid w:val="007C0CFD"/>
    <w:rsid w:val="0087326E"/>
    <w:rsid w:val="00A40677"/>
    <w:rsid w:val="00AB57EA"/>
    <w:rsid w:val="00AB6301"/>
    <w:rsid w:val="00AD3CFA"/>
    <w:rsid w:val="00B13807"/>
    <w:rsid w:val="00EA4444"/>
    <w:rsid w:val="00EB7C8E"/>
    <w:rsid w:val="00EF2EF0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trition-testing.com/" TargetMode="External"/><Relationship Id="rId5" Type="http://schemas.openxmlformats.org/officeDocument/2006/relationships/hyperlink" Target="http://www.Nutrition-Tes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2016-09-02T04:29:00Z</dcterms:created>
  <dcterms:modified xsi:type="dcterms:W3CDTF">2016-10-17T04:37:00Z</dcterms:modified>
</cp:coreProperties>
</file>